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2C" w:rsidRDefault="0062722C" w:rsidP="006272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722C">
        <w:rPr>
          <w:rFonts w:ascii="Arial" w:hAnsi="Arial" w:cs="Arial"/>
          <w:sz w:val="24"/>
          <w:szCs w:val="24"/>
        </w:rPr>
        <w:t>GÉNERO, ESCUELA Y MEDIOS DE COMUNICACIÓN  Y MEDIOS DE COMUNICACIÓN Y SOCIALIZACIÓN JUVENIL</w:t>
      </w:r>
    </w:p>
    <w:p w:rsidR="0062722C" w:rsidRDefault="0062722C" w:rsidP="00627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722C" w:rsidRDefault="0062722C" w:rsidP="00627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medios de comunicación han sido determinantes para el desarrollo de cualquier sociedad, influyen día a día en el pensamiento y decisiones de las personas y educan la mente con fines distintos.</w:t>
      </w:r>
    </w:p>
    <w:p w:rsidR="0062722C" w:rsidRDefault="0062722C" w:rsidP="00627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 en día, los medios de comunicación han crecido y llegan a cualquier parte del mundo, con sus ideas innovadoras y su forma de ver el mundo, la cual, muchas veces es diferente a la real</w:t>
      </w:r>
      <w:r w:rsidR="00366DB8">
        <w:rPr>
          <w:rFonts w:ascii="Arial" w:hAnsi="Arial" w:cs="Arial"/>
          <w:sz w:val="24"/>
          <w:szCs w:val="24"/>
        </w:rPr>
        <w:t>idad social</w:t>
      </w:r>
      <w:r>
        <w:rPr>
          <w:rFonts w:ascii="Arial" w:hAnsi="Arial" w:cs="Arial"/>
          <w:sz w:val="24"/>
          <w:szCs w:val="24"/>
        </w:rPr>
        <w:t>.</w:t>
      </w:r>
    </w:p>
    <w:p w:rsidR="00366DB8" w:rsidRDefault="0062722C" w:rsidP="00627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lecturas proporcionadas en la lección Mass Media, nos hablan de dos cosas importantes y </w:t>
      </w:r>
      <w:r w:rsidR="00366DB8">
        <w:rPr>
          <w:rFonts w:ascii="Arial" w:hAnsi="Arial" w:cs="Arial"/>
          <w:sz w:val="24"/>
          <w:szCs w:val="24"/>
        </w:rPr>
        <w:t>decisivas para nuestra sociedad: la discriminación hacia el género femenino y el sexismo que existe en la sociedad, así como la influencia de los  medios de comunicación para la formación de identidad y personalidad de los jóvenes y su forma de socializar. Estas lecciones, en conjunto, nos hace pensar en un verdadero conflicto social que cada minuto se extiende a más generaciones.</w:t>
      </w:r>
    </w:p>
    <w:p w:rsidR="00366DB8" w:rsidRDefault="00366DB8" w:rsidP="00627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problema no está en darnos cuenta del sexismo o de la influencia de los medios de comunicación, sino en brindar apoyo a las comunidades para combatir el bombardeo de la mercadotecnia e idealismos falsos de los medios comunicativos, al igual que corregir los errores tradicionalistas a los que está acostumbrada la familia y la escuela.</w:t>
      </w:r>
    </w:p>
    <w:p w:rsidR="00B8230B" w:rsidRDefault="0044526E" w:rsidP="00627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otra parte, sabemos que los jóvenes son la parte más vulnerable de cualquier sociedad, así como también existen los niños, quienes son futuros jóvenes y almacenadores de información para su formación adulta. Precisamente, está parte de la pirámide poblacional es la que más tiene contacto con los medios de comunicaci</w:t>
      </w:r>
      <w:r w:rsidR="00B8230B">
        <w:rPr>
          <w:rFonts w:ascii="Arial" w:hAnsi="Arial" w:cs="Arial"/>
          <w:sz w:val="24"/>
          <w:szCs w:val="24"/>
        </w:rPr>
        <w:t>ón y la que tiene más proyectos comunicativos dirigidos hacia ellos. Además, los niños y jóvenes están en una formación educativa  y de valores constante, que mucho depende de la situación familiar, socioeconómica y moralista en la que se viva.</w:t>
      </w:r>
    </w:p>
    <w:p w:rsidR="00B8230B" w:rsidRDefault="00B8230B" w:rsidP="00627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formación inicia desde la infancia, es por ello que debemos atender esos detalles incorrectos en la educación del niño.</w:t>
      </w:r>
    </w:p>
    <w:p w:rsidR="00E20328" w:rsidRPr="00497E71" w:rsidRDefault="00B8230B" w:rsidP="00497E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Nuestra sociedad vive, desde hace siglos, el machismo y discriminación femenina en todos los sentidos. En algún momento de nuestras vidas, hemos vivido la discriminación por sexo </w:t>
      </w:r>
      <w:r w:rsidR="00E20328">
        <w:rPr>
          <w:rFonts w:ascii="Arial" w:hAnsi="Arial" w:cs="Arial"/>
          <w:sz w:val="24"/>
          <w:szCs w:val="24"/>
        </w:rPr>
        <w:t xml:space="preserve">de alguna manera. Crecemos con la idea de que algunas actividades o gustos han sido hechos para los niños y otros para </w:t>
      </w:r>
      <w:r w:rsidR="00E20328" w:rsidRPr="00497E71">
        <w:rPr>
          <w:rFonts w:ascii="Arial" w:hAnsi="Arial" w:cs="Arial"/>
          <w:sz w:val="24"/>
          <w:szCs w:val="24"/>
        </w:rPr>
        <w:t>las niñas. Sin embargo, esto no debería ser así.</w:t>
      </w:r>
    </w:p>
    <w:p w:rsidR="00497E71" w:rsidRDefault="00E20328" w:rsidP="00497E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7E71">
        <w:rPr>
          <w:rFonts w:ascii="Arial" w:hAnsi="Arial" w:cs="Arial"/>
          <w:sz w:val="24"/>
          <w:szCs w:val="24"/>
        </w:rPr>
        <w:t>Esa formación errónea inicia desde el seno familiar</w:t>
      </w:r>
      <w:r w:rsidR="00497E71" w:rsidRPr="00497E71">
        <w:rPr>
          <w:rFonts w:ascii="Arial" w:hAnsi="Arial" w:cs="Arial"/>
          <w:sz w:val="24"/>
          <w:szCs w:val="24"/>
        </w:rPr>
        <w:t>, puesto que existe marcada preferencia por los varones que por las niñas.</w:t>
      </w:r>
      <w:r w:rsidR="00497E71">
        <w:rPr>
          <w:rFonts w:ascii="Arial" w:hAnsi="Arial" w:cs="Arial"/>
          <w:sz w:val="24"/>
          <w:szCs w:val="24"/>
        </w:rPr>
        <w:t xml:space="preserve"> M</w:t>
      </w:r>
      <w:r w:rsidR="00497E71" w:rsidRPr="00497E71">
        <w:rPr>
          <w:rFonts w:ascii="Arial" w:hAnsi="Arial" w:cs="Arial"/>
          <w:sz w:val="24"/>
          <w:szCs w:val="24"/>
        </w:rPr>
        <w:t xml:space="preserve">uchas de las familias consideran al niño como un ser más inteligente, intrépido, racional e independiente, y a la niña como un ser menos inteligente, </w:t>
      </w:r>
      <w:r w:rsidR="00497E71">
        <w:rPr>
          <w:rFonts w:ascii="Arial" w:hAnsi="Arial" w:cs="Arial"/>
          <w:sz w:val="24"/>
          <w:szCs w:val="24"/>
        </w:rPr>
        <w:t>frágil, sensible y dependiente</w:t>
      </w:r>
      <w:r w:rsidR="00497E71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497E71">
        <w:rPr>
          <w:rFonts w:ascii="Arial" w:hAnsi="Arial" w:cs="Arial"/>
          <w:sz w:val="24"/>
          <w:szCs w:val="24"/>
        </w:rPr>
        <w:t>.</w:t>
      </w:r>
    </w:p>
    <w:p w:rsidR="007C7628" w:rsidRDefault="007C7628" w:rsidP="00497E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familia marca la forma de ver y diferenciar a los niños de las niñas, y por lo tanto, hace una gran diferencia entre el modo de vida que tendrán. Por ejemplo, a los niños se les considera insensibles, fuertes, se les viste de color azul y se les inculca alguna actividad o deporte que implique el contacto físico agresivo, además se le permite las malas palabras y no cooperan mucho en la casa. Por otro lado, las niñas </w:t>
      </w:r>
      <w:r w:rsidR="003D306B">
        <w:rPr>
          <w:rFonts w:ascii="Arial" w:hAnsi="Arial" w:cs="Arial"/>
          <w:sz w:val="24"/>
          <w:szCs w:val="24"/>
        </w:rPr>
        <w:t>son educadas con modos tiernos y sutiles, siendo frágiles y correctas, siguiendo una doble moral e higiene estricta.</w:t>
      </w:r>
    </w:p>
    <w:p w:rsidR="00F10CAB" w:rsidRDefault="00F10CAB" w:rsidP="00497E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0CAB" w:rsidRDefault="00F10CAB" w:rsidP="00F10C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10CAB">
        <w:rPr>
          <w:rFonts w:ascii="Arial" w:hAnsi="Arial" w:cs="Arial"/>
          <w:sz w:val="24"/>
          <w:szCs w:val="24"/>
        </w:rPr>
        <w:t>Los ejemplos familiares también marcan un punto crítico en la educación de los infantes, recordemos que el primer espejo en que se miran las niñas y los niños más pequeños, son los ojos de sus papás, de sus abuelos, de sus hermanos</w:t>
      </w:r>
      <w:r>
        <w:rPr>
          <w:rFonts w:ascii="Arial" w:hAnsi="Arial" w:cs="Arial"/>
          <w:sz w:val="24"/>
          <w:szCs w:val="24"/>
        </w:rPr>
        <w:t xml:space="preserve"> </w:t>
      </w:r>
      <w:r w:rsidRPr="00F10CAB">
        <w:rPr>
          <w:rFonts w:ascii="Arial" w:hAnsi="Arial" w:cs="Arial"/>
          <w:sz w:val="24"/>
          <w:szCs w:val="24"/>
        </w:rPr>
        <w:t>mayores y familia más cercana</w:t>
      </w:r>
      <w:r>
        <w:rPr>
          <w:rStyle w:val="Refdenotaalpi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. Desde los roles tradicionales que llevan papás y mamás en la casa, hasta las labores que hacen los hermanos mayores o abuelos, son importantes ejemplos para el desarrollo de la vida de cada individuo.</w:t>
      </w:r>
    </w:p>
    <w:p w:rsidR="00F10CAB" w:rsidRDefault="00F10CAB" w:rsidP="00F10C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10CAB" w:rsidRDefault="00F10CAB" w:rsidP="00F10C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ejemplo, por lo regular la madre es aquella que se queda en casa, hace la comida, plancha, lava, sacude y cuida a los hijos. Además, la madre no recibe ninguna compensación monetaria por ese trabajo y se cree que lo que hace </w:t>
      </w:r>
      <w:r>
        <w:rPr>
          <w:rFonts w:ascii="Arial" w:hAnsi="Arial" w:cs="Arial"/>
          <w:sz w:val="24"/>
          <w:szCs w:val="24"/>
        </w:rPr>
        <w:lastRenderedPageBreak/>
        <w:t>carece de valor. Por otro lado, el padre es aquel que sale a trabajar</w:t>
      </w:r>
      <w:r w:rsidR="00D10EF9">
        <w:rPr>
          <w:rFonts w:ascii="Arial" w:hAnsi="Arial" w:cs="Arial"/>
          <w:sz w:val="24"/>
          <w:szCs w:val="24"/>
        </w:rPr>
        <w:t xml:space="preserve"> y nunca está en casa ni convive con su familia, mucho menos participa en las labores del hogar; sin embargo, su actividad es muy valiosa puesto que y trae dinero a la casa y de él se mantienen todos los individuos que viven en ella.</w:t>
      </w:r>
    </w:p>
    <w:p w:rsidR="00D10EF9" w:rsidRDefault="00D10EF9" w:rsidP="00F10C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10EF9" w:rsidRPr="00F10CAB" w:rsidRDefault="00D10EF9" w:rsidP="00F10C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D306B" w:rsidRDefault="003D306B" w:rsidP="00497E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306B" w:rsidRDefault="003D306B" w:rsidP="00497E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7E71" w:rsidRPr="00497E71" w:rsidRDefault="00497E71" w:rsidP="00497E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30B" w:rsidRPr="00497E71" w:rsidRDefault="00B8230B" w:rsidP="00497E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E71">
        <w:rPr>
          <w:rFonts w:ascii="Arial" w:hAnsi="Arial" w:cs="Arial"/>
          <w:sz w:val="24"/>
          <w:szCs w:val="24"/>
        </w:rPr>
        <w:t xml:space="preserve"> </w:t>
      </w:r>
    </w:p>
    <w:p w:rsidR="00E46DB8" w:rsidRDefault="0062722C">
      <w:r>
        <w:t xml:space="preserve"> </w:t>
      </w:r>
    </w:p>
    <w:sectPr w:rsidR="00E46DB8" w:rsidSect="00E46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58" w:rsidRDefault="000C3558" w:rsidP="00497E71">
      <w:pPr>
        <w:spacing w:after="0" w:line="240" w:lineRule="auto"/>
      </w:pPr>
      <w:r>
        <w:separator/>
      </w:r>
    </w:p>
  </w:endnote>
  <w:endnote w:type="continuationSeparator" w:id="0">
    <w:p w:rsidR="000C3558" w:rsidRDefault="000C3558" w:rsidP="0049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58" w:rsidRDefault="000C3558" w:rsidP="00497E71">
      <w:pPr>
        <w:spacing w:after="0" w:line="240" w:lineRule="auto"/>
      </w:pPr>
      <w:r>
        <w:separator/>
      </w:r>
    </w:p>
  </w:footnote>
  <w:footnote w:type="continuationSeparator" w:id="0">
    <w:p w:rsidR="000C3558" w:rsidRDefault="000C3558" w:rsidP="00497E71">
      <w:pPr>
        <w:spacing w:after="0" w:line="240" w:lineRule="auto"/>
      </w:pPr>
      <w:r>
        <w:continuationSeparator/>
      </w:r>
    </w:p>
  </w:footnote>
  <w:footnote w:id="1">
    <w:p w:rsidR="00497E71" w:rsidRDefault="00497E71">
      <w:pPr>
        <w:pStyle w:val="Textonotapie"/>
      </w:pPr>
      <w:r>
        <w:rPr>
          <w:rStyle w:val="Refdenotaalpie"/>
        </w:rPr>
        <w:footnoteRef/>
      </w:r>
      <w:r>
        <w:t xml:space="preserve"> Género, escuela y medios de comunicación</w:t>
      </w:r>
    </w:p>
  </w:footnote>
  <w:footnote w:id="2">
    <w:p w:rsidR="00F10CAB" w:rsidRDefault="00F10CAB">
      <w:pPr>
        <w:pStyle w:val="Textonotapie"/>
      </w:pPr>
      <w:r>
        <w:rPr>
          <w:rStyle w:val="Refdenotaalpie"/>
        </w:rPr>
        <w:footnoteRef/>
      </w:r>
      <w:r>
        <w:t xml:space="preserve"> ídem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22C"/>
    <w:rsid w:val="000C3558"/>
    <w:rsid w:val="00366DB8"/>
    <w:rsid w:val="003D306B"/>
    <w:rsid w:val="0044526E"/>
    <w:rsid w:val="00497E71"/>
    <w:rsid w:val="0062722C"/>
    <w:rsid w:val="00683C5F"/>
    <w:rsid w:val="00692176"/>
    <w:rsid w:val="007C7628"/>
    <w:rsid w:val="00840785"/>
    <w:rsid w:val="008E08CD"/>
    <w:rsid w:val="00B8230B"/>
    <w:rsid w:val="00D10EF9"/>
    <w:rsid w:val="00E20328"/>
    <w:rsid w:val="00E46DB8"/>
    <w:rsid w:val="00F1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97E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7E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7E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964E-177B-411E-B34D-F5547BC1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2009-11-18T14:11:00Z</dcterms:created>
  <dcterms:modified xsi:type="dcterms:W3CDTF">2009-12-04T07:43:00Z</dcterms:modified>
</cp:coreProperties>
</file>